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各考点交通信息</w:t>
      </w:r>
    </w:p>
    <w:p>
      <w:pPr>
        <w:rPr>
          <w:b/>
          <w:sz w:val="32"/>
          <w:szCs w:val="24"/>
        </w:rPr>
      </w:pPr>
      <w:bookmarkStart w:id="0" w:name="_GoBack"/>
      <w:bookmarkEnd w:id="0"/>
    </w:p>
    <w:p>
      <w:pPr>
        <w:numPr>
          <w:ilvl w:val="0"/>
          <w:numId w:val="1"/>
        </w:numPr>
        <w:rPr>
          <w:b/>
          <w:sz w:val="32"/>
          <w:szCs w:val="24"/>
        </w:rPr>
      </w:pPr>
      <w:r>
        <w:rPr>
          <w:rFonts w:hint="eastAsia"/>
          <w:b/>
          <w:sz w:val="32"/>
          <w:szCs w:val="24"/>
        </w:rPr>
        <w:t>北京考点交通</w:t>
      </w:r>
    </w:p>
    <w:p>
      <w:pPr>
        <w:spacing w:line="560" w:lineRule="exact"/>
        <w:ind w:left="624" w:hanging="624" w:hangingChars="259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/>
          <w:b/>
          <w:bCs/>
          <w:sz w:val="24"/>
          <w:szCs w:val="24"/>
        </w:rPr>
        <w:t>地点：北京市海淀区北清路103号中科产业园1B楼ATA国际认证中心（北清路），地铁16号线永丰站B口出步行30米。</w:t>
      </w:r>
    </w:p>
    <w:p>
      <w:pPr>
        <w:spacing w:line="440" w:lineRule="exact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>交通方式：</w:t>
      </w:r>
    </w:p>
    <w:p>
      <w:pPr>
        <w:spacing w:line="440" w:lineRule="exact"/>
        <w:ind w:left="638" w:leftChars="304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>1、北京南站乘地铁4号线至国家图书馆站换乘16号线至永丰站下车B口出</w:t>
      </w:r>
    </w:p>
    <w:p>
      <w:pPr>
        <w:spacing w:line="440" w:lineRule="exact"/>
        <w:ind w:left="638" w:leftChars="304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>2、北京西站乘地铁9号线至国家图书馆站换乘16号线至永丰站下车B口出</w:t>
      </w:r>
    </w:p>
    <w:p>
      <w:pPr>
        <w:spacing w:line="440" w:lineRule="exact"/>
        <w:ind w:left="638" w:leftChars="304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>3、北京站乘地铁2号线至朝阳门站换乘地铁6号线至二里沟站换乘地铁16号线至永丰站下车B口出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pStyle w:val="12"/>
        <w:spacing w:line="560" w:lineRule="exact"/>
        <w:jc w:val="center"/>
        <w:rPr>
          <w:rFonts w:ascii="方正小标宋简体" w:eastAsia="方正小标宋简体"/>
          <w:bCs/>
          <w:color w:val="000000"/>
          <w:sz w:val="36"/>
          <w:szCs w:val="36"/>
        </w:rPr>
      </w:pPr>
      <w:r>
        <w:rPr>
          <w:rFonts w:hint="eastAsia" w:ascii="方正小标宋简体" w:eastAsia="方正小标宋简体"/>
          <w:bCs/>
          <w:color w:val="000000"/>
          <w:sz w:val="36"/>
          <w:szCs w:val="36"/>
        </w:rPr>
        <w:t>北京考点交通示意图</w:t>
      </w:r>
    </w:p>
    <w:p>
      <w:pPr>
        <w:ind w:firstLine="420"/>
      </w:pPr>
    </w:p>
    <w:p>
      <w:pPr>
        <w:jc w:val="left"/>
        <w:rPr>
          <w:sz w:val="24"/>
          <w:szCs w:val="24"/>
        </w:rPr>
      </w:pPr>
    </w:p>
    <w:p>
      <w:pPr>
        <w:widowControl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1135" cy="3657600"/>
            <wp:effectExtent l="0" t="0" r="5715" b="0"/>
            <wp:docPr id="1" name="图片 1" descr="66ded2474b261a8d265cdae6b811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ded2474b261a8d265cdae6b8113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4"/>
          <w:szCs w:val="24"/>
        </w:rPr>
        <w:br w:type="page"/>
      </w:r>
      <w:r>
        <w:rPr>
          <w:rFonts w:hint="eastAsia"/>
          <w:b/>
          <w:sz w:val="32"/>
          <w:szCs w:val="24"/>
        </w:rPr>
        <w:t>二、德国考点交通</w:t>
      </w:r>
    </w:p>
    <w:p>
      <w:pPr>
        <w:spacing w:line="44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地点：杜伊斯堡市</w:t>
      </w:r>
      <w:r>
        <w:rPr>
          <w:b/>
          <w:bCs/>
          <w:sz w:val="24"/>
          <w:szCs w:val="24"/>
        </w:rPr>
        <w:t>PKF Fasse</w:t>
      </w:r>
      <w:r>
        <w:rPr>
          <w:rFonts w:hint="eastAsia"/>
          <w:b/>
          <w:bCs/>
          <w:sz w:val="24"/>
          <w:szCs w:val="24"/>
        </w:rPr>
        <w:t>lt事务所大楼底楼</w:t>
      </w:r>
      <w:r>
        <w:rPr>
          <w:b/>
          <w:bCs/>
          <w:sz w:val="24"/>
          <w:szCs w:val="24"/>
        </w:rPr>
        <w:t>London</w:t>
      </w:r>
      <w:r>
        <w:rPr>
          <w:rFonts w:hint="eastAsia"/>
          <w:b/>
          <w:bCs/>
          <w:sz w:val="24"/>
          <w:szCs w:val="24"/>
        </w:rPr>
        <w:t>会议室</w:t>
      </w:r>
    </w:p>
    <w:p>
      <w:pPr>
        <w:spacing w:line="440" w:lineRule="exact"/>
        <w:rPr>
          <w:b/>
          <w:bCs/>
          <w:sz w:val="24"/>
          <w:szCs w:val="24"/>
          <w:lang w:val="de-DE"/>
        </w:rPr>
      </w:pPr>
      <w:r>
        <w:rPr>
          <w:rFonts w:hint="eastAsia"/>
          <w:b/>
          <w:bCs/>
          <w:sz w:val="24"/>
          <w:szCs w:val="24"/>
        </w:rPr>
        <w:t>地址：P</w:t>
      </w:r>
      <w:r>
        <w:rPr>
          <w:b/>
          <w:bCs/>
          <w:sz w:val="24"/>
          <w:szCs w:val="24"/>
        </w:rPr>
        <w:t xml:space="preserve">KF Fasselt, </w:t>
      </w:r>
      <w:r>
        <w:rPr>
          <w:rFonts w:hint="eastAsia"/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>chifferstra</w:t>
      </w:r>
      <w:r>
        <w:rPr>
          <w:b/>
          <w:bCs/>
          <w:sz w:val="24"/>
          <w:szCs w:val="24"/>
          <w:lang w:val="de-DE"/>
        </w:rPr>
        <w:t>ße 210, 47059 Duisburg</w:t>
      </w:r>
    </w:p>
    <w:p>
      <w:pPr>
        <w:spacing w:line="440" w:lineRule="exact"/>
        <w:rPr>
          <w:b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>交通</w:t>
      </w:r>
      <w:r>
        <w:rPr>
          <w:rFonts w:hint="eastAsia" w:eastAsia="宋体"/>
          <w:b/>
          <w:sz w:val="24"/>
          <w:szCs w:val="24"/>
        </w:rPr>
        <w:t>方式</w:t>
      </w:r>
      <w:r>
        <w:rPr>
          <w:rFonts w:hint="eastAsia"/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</w:p>
    <w:p>
      <w:pPr>
        <w:pStyle w:val="34"/>
        <w:spacing w:line="440" w:lineRule="exact"/>
        <w:ind w:left="482" w:firstLine="0" w:firstLineChars="0"/>
        <w:rPr>
          <w:rFonts w:hint="eastAsia"/>
          <w:b/>
          <w:sz w:val="24"/>
          <w:lang w:eastAsia="zh-CN"/>
        </w:rPr>
      </w:pPr>
      <w:r>
        <w:rPr>
          <w:rFonts w:hint="eastAsia"/>
          <w:b/>
          <w:sz w:val="24"/>
          <w:lang w:eastAsia="zh-CN"/>
        </w:rPr>
        <w:t>1、从杜伊斯堡中央火车站（D</w:t>
      </w:r>
      <w:r>
        <w:rPr>
          <w:b/>
          <w:sz w:val="24"/>
          <w:lang w:eastAsia="zh-CN"/>
        </w:rPr>
        <w:t>uisburg HBF</w:t>
      </w:r>
      <w:r>
        <w:rPr>
          <w:rFonts w:hint="eastAsia"/>
          <w:b/>
          <w:sz w:val="24"/>
          <w:lang w:eastAsia="zh-CN"/>
        </w:rPr>
        <w:t>）出发，可以从火车站东出口或西出口出站，乘坐9</w:t>
      </w:r>
      <w:r>
        <w:rPr>
          <w:b/>
          <w:sz w:val="24"/>
          <w:lang w:eastAsia="zh-CN"/>
        </w:rPr>
        <w:t>34</w:t>
      </w:r>
      <w:r>
        <w:rPr>
          <w:rFonts w:hint="eastAsia"/>
          <w:b/>
          <w:sz w:val="24"/>
          <w:lang w:eastAsia="zh-CN"/>
        </w:rPr>
        <w:t>路公交车到达H</w:t>
      </w:r>
      <w:r>
        <w:rPr>
          <w:b/>
          <w:sz w:val="24"/>
          <w:lang w:eastAsia="zh-CN"/>
        </w:rPr>
        <w:t>olzhafen</w:t>
      </w:r>
      <w:r>
        <w:rPr>
          <w:rFonts w:hint="eastAsia"/>
          <w:b/>
          <w:sz w:val="24"/>
          <w:lang w:eastAsia="zh-CN"/>
        </w:rPr>
        <w:t>站后步行约</w:t>
      </w:r>
      <w:r>
        <w:rPr>
          <w:b/>
          <w:sz w:val="24"/>
          <w:lang w:eastAsia="zh-CN"/>
        </w:rPr>
        <w:t>460</w:t>
      </w:r>
      <w:r>
        <w:rPr>
          <w:rFonts w:hint="eastAsia"/>
          <w:b/>
          <w:sz w:val="24"/>
          <w:lang w:eastAsia="zh-CN"/>
        </w:rPr>
        <w:t>米到达</w:t>
      </w:r>
    </w:p>
    <w:p>
      <w:pPr>
        <w:pStyle w:val="34"/>
        <w:spacing w:line="440" w:lineRule="exact"/>
        <w:ind w:left="482" w:firstLine="0" w:firstLineChars="0"/>
        <w:rPr>
          <w:rFonts w:hint="eastAsia"/>
          <w:b/>
          <w:sz w:val="24"/>
          <w:lang w:eastAsia="zh-CN"/>
        </w:rPr>
      </w:pPr>
      <w:r>
        <w:rPr>
          <w:rFonts w:hint="eastAsia"/>
          <w:b/>
          <w:sz w:val="24"/>
          <w:lang w:eastAsia="zh-CN"/>
        </w:rPr>
        <w:t>2、从杜伊斯堡中央火车站出发，进入地铁站，乘坐</w:t>
      </w:r>
      <w:r>
        <w:rPr>
          <w:b/>
          <w:sz w:val="24"/>
          <w:lang w:eastAsia="zh-CN"/>
        </w:rPr>
        <w:t>U79</w:t>
      </w:r>
      <w:r>
        <w:rPr>
          <w:rFonts w:hint="eastAsia"/>
          <w:b/>
          <w:sz w:val="24"/>
          <w:lang w:eastAsia="zh-CN"/>
        </w:rPr>
        <w:t>路地铁或者S</w:t>
      </w:r>
      <w:r>
        <w:rPr>
          <w:b/>
          <w:sz w:val="24"/>
          <w:lang w:eastAsia="zh-CN"/>
        </w:rPr>
        <w:t>TR</w:t>
      </w:r>
      <w:r>
        <w:rPr>
          <w:rFonts w:hint="eastAsia"/>
          <w:b/>
          <w:sz w:val="24"/>
          <w:lang w:eastAsia="zh-CN"/>
        </w:rPr>
        <w:t>9</w:t>
      </w:r>
      <w:r>
        <w:rPr>
          <w:b/>
          <w:sz w:val="24"/>
          <w:lang w:eastAsia="zh-CN"/>
        </w:rPr>
        <w:t>03</w:t>
      </w:r>
      <w:r>
        <w:rPr>
          <w:rFonts w:hint="eastAsia"/>
          <w:b/>
          <w:sz w:val="24"/>
          <w:lang w:eastAsia="zh-CN"/>
        </w:rPr>
        <w:t>路地铁到达</w:t>
      </w:r>
      <w:r>
        <w:rPr>
          <w:b/>
          <w:sz w:val="24"/>
          <w:lang w:eastAsia="zh-CN"/>
        </w:rPr>
        <w:t>Duissern U-B</w:t>
      </w:r>
      <w:r>
        <w:rPr>
          <w:rFonts w:hint="eastAsia"/>
          <w:b/>
          <w:sz w:val="24"/>
          <w:lang w:eastAsia="zh-CN"/>
        </w:rPr>
        <w:t>f站后，步行约</w:t>
      </w:r>
      <w:r>
        <w:rPr>
          <w:b/>
          <w:sz w:val="24"/>
          <w:lang w:eastAsia="zh-CN"/>
        </w:rPr>
        <w:t>1000</w:t>
      </w:r>
      <w:r>
        <w:rPr>
          <w:rFonts w:hint="eastAsia"/>
          <w:b/>
          <w:sz w:val="24"/>
          <w:lang w:eastAsia="zh-CN"/>
        </w:rPr>
        <w:t>米到达</w:t>
      </w:r>
    </w:p>
    <w:p>
      <w:pPr>
        <w:pStyle w:val="34"/>
        <w:spacing w:line="440" w:lineRule="exact"/>
        <w:ind w:left="482" w:firstLine="0" w:firstLineChars="0"/>
        <w:rPr>
          <w:rFonts w:hint="eastAsia"/>
          <w:b/>
          <w:sz w:val="24"/>
          <w:lang w:eastAsia="zh-CN"/>
        </w:rPr>
      </w:pPr>
      <w:r>
        <w:rPr>
          <w:rFonts w:hint="eastAsia"/>
          <w:b/>
          <w:sz w:val="24"/>
          <w:lang w:eastAsia="zh-CN"/>
        </w:rPr>
        <w:t>3、从杜伊斯堡中央火车站出发，进入地铁站，乘坐</w:t>
      </w:r>
      <w:r>
        <w:rPr>
          <w:b/>
          <w:sz w:val="24"/>
          <w:lang w:eastAsia="zh-CN"/>
        </w:rPr>
        <w:t>U79</w:t>
      </w:r>
      <w:r>
        <w:rPr>
          <w:rFonts w:hint="eastAsia"/>
          <w:b/>
          <w:sz w:val="24"/>
          <w:lang w:eastAsia="zh-CN"/>
        </w:rPr>
        <w:t>路地铁、S</w:t>
      </w:r>
      <w:r>
        <w:rPr>
          <w:b/>
          <w:sz w:val="24"/>
          <w:lang w:eastAsia="zh-CN"/>
        </w:rPr>
        <w:t>TR</w:t>
      </w:r>
      <w:r>
        <w:rPr>
          <w:rFonts w:hint="eastAsia"/>
          <w:b/>
          <w:sz w:val="24"/>
          <w:lang w:eastAsia="zh-CN"/>
        </w:rPr>
        <w:t>9</w:t>
      </w:r>
      <w:r>
        <w:rPr>
          <w:b/>
          <w:sz w:val="24"/>
          <w:lang w:eastAsia="zh-CN"/>
        </w:rPr>
        <w:t>03</w:t>
      </w:r>
      <w:r>
        <w:rPr>
          <w:rFonts w:hint="eastAsia"/>
          <w:b/>
          <w:sz w:val="24"/>
          <w:lang w:eastAsia="zh-CN"/>
        </w:rPr>
        <w:t>路地铁、或者S</w:t>
      </w:r>
      <w:r>
        <w:rPr>
          <w:b/>
          <w:sz w:val="24"/>
          <w:lang w:eastAsia="zh-CN"/>
        </w:rPr>
        <w:t>TR901</w:t>
      </w:r>
      <w:r>
        <w:rPr>
          <w:rFonts w:hint="eastAsia"/>
          <w:b/>
          <w:sz w:val="24"/>
          <w:lang w:eastAsia="zh-CN"/>
        </w:rPr>
        <w:t>路地铁到达市中心步行街</w:t>
      </w:r>
      <w:r>
        <w:rPr>
          <w:b/>
          <w:sz w:val="24"/>
          <w:lang w:eastAsia="zh-CN"/>
        </w:rPr>
        <w:t>Koenig-Heinrich-Platz</w:t>
      </w:r>
      <w:r>
        <w:rPr>
          <w:rFonts w:hint="eastAsia"/>
          <w:b/>
          <w:sz w:val="24"/>
          <w:lang w:eastAsia="zh-CN"/>
        </w:rPr>
        <w:t>站后，步行约</w:t>
      </w:r>
      <w:r>
        <w:rPr>
          <w:b/>
          <w:sz w:val="24"/>
          <w:lang w:eastAsia="zh-CN"/>
        </w:rPr>
        <w:t>1300</w:t>
      </w:r>
      <w:r>
        <w:rPr>
          <w:rFonts w:hint="eastAsia"/>
          <w:b/>
          <w:sz w:val="24"/>
          <w:lang w:eastAsia="zh-CN"/>
        </w:rPr>
        <w:t>米到达</w:t>
      </w:r>
    </w:p>
    <w:p>
      <w:pPr>
        <w:spacing w:line="440" w:lineRule="exact"/>
        <w:rPr>
          <w:rFonts w:ascii="Times New Roman" w:hAnsi="Times New Roman" w:eastAsia="宋体" w:cs="Times New Roman"/>
          <w:b/>
          <w:sz w:val="24"/>
          <w:szCs w:val="24"/>
          <w:lang w:val="de-DE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>联系方式：</w:t>
      </w:r>
      <w:r>
        <w:rPr>
          <w:rFonts w:ascii="Times New Roman" w:hAnsi="Times New Roman" w:eastAsia="宋体" w:cs="Times New Roman"/>
          <w:b/>
          <w:sz w:val="24"/>
          <w:szCs w:val="24"/>
          <w:lang w:val="de-DE"/>
        </w:rPr>
        <w:t xml:space="preserve">+49-(0)1608801399 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de-DE"/>
        </w:rPr>
        <w:t>（包赟丹）</w:t>
      </w:r>
    </w:p>
    <w:p>
      <w:pPr>
        <w:spacing w:line="440" w:lineRule="exact"/>
        <w:ind w:firstLine="1205" w:firstLineChars="500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de-DE"/>
        </w:rPr>
        <w:t>+49-</w:t>
      </w:r>
      <w:r>
        <w:rPr>
          <w:rFonts w:ascii="Times New Roman" w:hAnsi="Times New Roman" w:eastAsia="宋体" w:cs="Times New Roman"/>
          <w:b/>
          <w:sz w:val="24"/>
          <w:szCs w:val="24"/>
          <w:lang w:val="en-GB"/>
        </w:rPr>
        <w:t>(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de-DE"/>
        </w:rPr>
        <w:t>0</w:t>
      </w:r>
      <w:r>
        <w:rPr>
          <w:rFonts w:ascii="Times New Roman" w:hAnsi="Times New Roman" w:eastAsia="宋体" w:cs="Times New Roman"/>
          <w:b/>
          <w:sz w:val="24"/>
          <w:szCs w:val="24"/>
          <w:lang w:val="en-GB"/>
        </w:rPr>
        <w:t>)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de-DE"/>
        </w:rPr>
        <w:t>15206235191</w:t>
      </w:r>
      <w:r>
        <w:rPr>
          <w:rFonts w:ascii="Times New Roman" w:hAnsi="Times New Roman" w:eastAsia="宋体" w:cs="Times New Roman"/>
          <w:b/>
          <w:sz w:val="24"/>
          <w:szCs w:val="24"/>
          <w:lang w:val="en-GB"/>
        </w:rPr>
        <w:t xml:space="preserve"> 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马世杰</w:t>
      </w:r>
    </w:p>
    <w:p>
      <w:pPr>
        <w:spacing w:line="440" w:lineRule="exact"/>
        <w:ind w:firstLine="482" w:firstLineChars="200"/>
        <w:rPr>
          <w:rFonts w:ascii="Times New Roman" w:hAnsi="Times New Roman" w:eastAsia="宋体" w:cs="Times New Roman"/>
          <w:b/>
          <w:sz w:val="24"/>
          <w:szCs w:val="24"/>
          <w:lang w:val="de-DE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  <w:lang w:val="de-DE"/>
        </w:rPr>
        <w:t>注意：请考生务必自带可联网带摄像头的笔记本电脑、有线耳麦、电源线及签字笔（考试中不可使用电脑音响外放），并提前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一小时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de-DE"/>
        </w:rPr>
        <w:t>到达考场进行设备调试。</w:t>
      </w:r>
    </w:p>
    <w:p>
      <w:pPr>
        <w:pStyle w:val="12"/>
        <w:spacing w:line="560" w:lineRule="exact"/>
        <w:ind w:firstLine="2520" w:firstLineChars="700"/>
        <w:rPr>
          <w:rFonts w:ascii="方正小标宋简体" w:eastAsia="方正小标宋简体"/>
          <w:bCs/>
          <w:color w:val="000000"/>
          <w:sz w:val="36"/>
          <w:szCs w:val="36"/>
        </w:rPr>
      </w:pPr>
      <w:r>
        <w:rPr>
          <w:rFonts w:hint="eastAsia" w:ascii="方正小标宋简体" w:eastAsia="方正小标宋简体"/>
          <w:bCs/>
          <w:color w:val="000000"/>
          <w:sz w:val="36"/>
          <w:szCs w:val="36"/>
        </w:rPr>
        <w:t>德国考点交通示意图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5166995" cy="3965575"/>
            <wp:effectExtent l="0" t="0" r="0" b="0"/>
            <wp:wrapTopAndBottom/>
            <wp:docPr id="7459356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35653" name="Grafik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433"/>
        <w:jc w:val="center"/>
        <w:rPr>
          <w:rFonts w:ascii="方正小标宋简体" w:hAnsi="Courier New" w:eastAsia="方正小标宋简体" w:cs="Courier New"/>
          <w:bCs/>
          <w:color w:val="000000"/>
          <w:sz w:val="36"/>
          <w:szCs w:val="36"/>
        </w:rPr>
      </w:pPr>
    </w:p>
    <w:p>
      <w:pPr>
        <w:rPr>
          <w:b/>
          <w:sz w:val="32"/>
          <w:szCs w:val="24"/>
        </w:rPr>
      </w:pPr>
      <w:r>
        <w:rPr>
          <w:rFonts w:hint="eastAsia"/>
          <w:b/>
          <w:sz w:val="32"/>
          <w:szCs w:val="24"/>
        </w:rPr>
        <w:t>三、哈萨克斯坦考点交通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地点：阿拉木图市麦迪奥区果戈里大街39号</w:t>
      </w:r>
      <w:r>
        <w:rPr>
          <w:b/>
          <w:bCs/>
          <w:sz w:val="24"/>
          <w:szCs w:val="24"/>
        </w:rPr>
        <w:t>11</w:t>
      </w:r>
      <w:r>
        <w:rPr>
          <w:rFonts w:hint="eastAsia"/>
          <w:b/>
          <w:bCs/>
          <w:sz w:val="24"/>
          <w:szCs w:val="24"/>
        </w:rPr>
        <w:t>层会议室</w:t>
      </w:r>
    </w:p>
    <w:p>
      <w:pPr>
        <w:spacing w:line="44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地址：阿拉木图市麦迪奥区果戈里大街39号，十字路口东北角高层建筑</w:t>
      </w:r>
    </w:p>
    <w:p>
      <w:pPr>
        <w:spacing w:line="440" w:lineRule="exact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>交通方式：1</w:t>
      </w:r>
      <w:r>
        <w:rPr>
          <w:rFonts w:ascii="Times New Roman" w:hAnsi="Times New Roman" w:eastAsia="宋体" w:cs="Times New Roman"/>
          <w:b/>
          <w:sz w:val="24"/>
          <w:szCs w:val="24"/>
        </w:rPr>
        <w:t>.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乘坐公交车1路、1</w:t>
      </w:r>
      <w:r>
        <w:rPr>
          <w:rFonts w:ascii="Times New Roman" w:hAnsi="Times New Roman" w:eastAsia="宋体" w:cs="Times New Roman"/>
          <w:b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路、2</w:t>
      </w:r>
      <w:r>
        <w:rPr>
          <w:rFonts w:ascii="Times New Roman" w:hAnsi="Times New Roman" w:eastAsia="宋体" w:cs="Times New Roman"/>
          <w:b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路，到达二八公园站。</w:t>
      </w:r>
    </w:p>
    <w:p>
      <w:pPr>
        <w:spacing w:line="440" w:lineRule="exact"/>
        <w:ind w:left="1866" w:leftChars="200" w:hanging="1446" w:hangingChars="600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         2.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乘坐地铁到达丝绸之路站，出站后乘坐1路、1</w:t>
      </w:r>
      <w:r>
        <w:rPr>
          <w:rFonts w:ascii="Times New Roman" w:hAnsi="Times New Roman" w:eastAsia="宋体" w:cs="Times New Roman"/>
          <w:b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路，到达二八公园站。</w:t>
      </w:r>
    </w:p>
    <w:p>
      <w:pPr>
        <w:spacing w:line="440" w:lineRule="exact"/>
        <w:ind w:left="1866" w:leftChars="200" w:hanging="1446" w:hangingChars="600"/>
        <w:rPr>
          <w:b/>
          <w:sz w:val="32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         3.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网约车、出租车，下车地址</w:t>
      </w:r>
      <w:r>
        <w:rPr>
          <w:rFonts w:hint="eastAsia"/>
          <w:b/>
          <w:bCs/>
          <w:sz w:val="24"/>
          <w:szCs w:val="24"/>
        </w:rPr>
        <w:t>果戈里大街39号</w:t>
      </w:r>
    </w:p>
    <w:p>
      <w:pPr>
        <w:spacing w:line="440" w:lineRule="exact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>联系方式：+</w:t>
      </w:r>
      <w:r>
        <w:rPr>
          <w:rFonts w:ascii="Times New Roman" w:hAnsi="Times New Roman" w:eastAsia="宋体" w:cs="Times New Roman"/>
          <w:b/>
          <w:sz w:val="24"/>
          <w:szCs w:val="24"/>
        </w:rPr>
        <w:t>7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（</w:t>
      </w:r>
      <w:r>
        <w:rPr>
          <w:rFonts w:ascii="Times New Roman" w:hAnsi="Times New Roman" w:eastAsia="宋体" w:cs="Times New Roman"/>
          <w:b/>
          <w:sz w:val="24"/>
          <w:szCs w:val="24"/>
        </w:rPr>
        <w:t>771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）</w:t>
      </w:r>
      <w:r>
        <w:rPr>
          <w:rFonts w:ascii="Times New Roman" w:hAnsi="Times New Roman" w:eastAsia="宋体" w:cs="Times New Roman"/>
          <w:b/>
          <w:sz w:val="24"/>
          <w:szCs w:val="24"/>
        </w:rPr>
        <w:t>-748-19-83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、+</w:t>
      </w:r>
      <w:r>
        <w:rPr>
          <w:rFonts w:ascii="Times New Roman" w:hAnsi="Times New Roman" w:eastAsia="宋体" w:cs="Times New Roman"/>
          <w:b/>
          <w:sz w:val="24"/>
          <w:szCs w:val="24"/>
        </w:rPr>
        <w:t>7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（</w:t>
      </w:r>
      <w:r>
        <w:rPr>
          <w:rFonts w:ascii="Times New Roman" w:hAnsi="Times New Roman" w:eastAsia="宋体" w:cs="Times New Roman"/>
          <w:b/>
          <w:sz w:val="24"/>
          <w:szCs w:val="24"/>
        </w:rPr>
        <w:t>777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）</w:t>
      </w:r>
      <w:r>
        <w:rPr>
          <w:rFonts w:ascii="Times New Roman" w:hAnsi="Times New Roman" w:eastAsia="宋体" w:cs="Times New Roman"/>
          <w:b/>
          <w:sz w:val="24"/>
          <w:szCs w:val="24"/>
        </w:rPr>
        <w:t>-805-88-66</w:t>
      </w:r>
    </w:p>
    <w:p>
      <w:pPr>
        <w:spacing w:line="440" w:lineRule="exact"/>
        <w:ind w:firstLine="482" w:firstLineChars="200"/>
        <w:rPr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  <w:lang w:val="de-DE"/>
        </w:rPr>
        <w:t>注意：请考生务必自带可联网带摄像头的笔记本电脑、有线耳麦、电源线及签字笔（考试中不可使用电脑音响外放），并提前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一小时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de-DE"/>
        </w:rPr>
        <w:t>到达考场进行设备调试。</w:t>
      </w:r>
    </w:p>
    <w:p>
      <w:pPr>
        <w:pStyle w:val="12"/>
        <w:spacing w:line="560" w:lineRule="exact"/>
        <w:jc w:val="center"/>
        <w:rPr>
          <w:rFonts w:ascii="方正小标宋简体" w:eastAsia="方正小标宋简体"/>
          <w:bCs/>
          <w:color w:val="000000"/>
          <w:sz w:val="36"/>
          <w:szCs w:val="36"/>
        </w:rPr>
      </w:pPr>
      <w:r>
        <w:rPr>
          <w:rFonts w:hint="eastAsia" w:ascii="方正小标宋简体" w:eastAsia="方正小标宋简体"/>
          <w:bCs/>
          <w:color w:val="000000"/>
          <w:sz w:val="36"/>
          <w:szCs w:val="36"/>
        </w:rPr>
        <w:t>哈萨克斯坦考点交通示意图（红圈位置）</w:t>
      </w:r>
    </w:p>
    <w:p>
      <w:pPr>
        <w:pStyle w:val="12"/>
        <w:spacing w:line="560" w:lineRule="exact"/>
        <w:jc w:val="center"/>
        <w:rPr>
          <w:rFonts w:ascii="方正小标宋简体" w:eastAsia="方正小标宋简体"/>
          <w:bCs/>
          <w:color w:val="000000"/>
          <w:sz w:val="36"/>
          <w:szCs w:val="36"/>
        </w:rPr>
      </w:pPr>
    </w:p>
    <w:p>
      <w:pPr>
        <w:rPr>
          <w:b/>
          <w:sz w:val="32"/>
          <w:szCs w:val="24"/>
        </w:rPr>
      </w:pPr>
      <w:r>
        <w:rPr>
          <w:b/>
          <w:sz w:val="32"/>
          <w:szCs w:val="24"/>
        </w:rPr>
        <w:drawing>
          <wp:inline distT="0" distB="0" distL="0" distR="0">
            <wp:extent cx="5243195" cy="4051300"/>
            <wp:effectExtent l="0" t="0" r="5080" b="6350"/>
            <wp:docPr id="11560115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1155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91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24"/>
        </w:rPr>
      </w:pPr>
      <w:r>
        <w:rPr>
          <w:rFonts w:hint="eastAsia"/>
          <w:b/>
          <w:sz w:val="32"/>
          <w:szCs w:val="24"/>
        </w:rPr>
        <w:br w:type="page"/>
      </w:r>
    </w:p>
    <w:p>
      <w:pPr>
        <w:rPr>
          <w:b/>
          <w:sz w:val="32"/>
          <w:szCs w:val="24"/>
        </w:rPr>
      </w:pPr>
      <w:r>
        <w:rPr>
          <w:rFonts w:hint="eastAsia"/>
          <w:b/>
          <w:sz w:val="32"/>
          <w:szCs w:val="24"/>
        </w:rPr>
        <w:t>四、老挝考点交通</w:t>
      </w:r>
    </w:p>
    <w:p>
      <w:pPr>
        <w:spacing w:line="44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地点：老挝万象赛色塔综合开发区老中铁路有限公司总部基地5楼</w:t>
      </w:r>
    </w:p>
    <w:p>
      <w:pPr>
        <w:spacing w:line="44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地址：</w:t>
      </w:r>
      <w:r>
        <w:rPr>
          <w:b/>
          <w:bCs/>
          <w:sz w:val="24"/>
          <w:szCs w:val="24"/>
        </w:rPr>
        <w:t xml:space="preserve"> https://maps.app.goo.gl/223AaCJAH5FkBzQy9</w:t>
      </w:r>
    </w:p>
    <w:p>
      <w:pPr>
        <w:spacing w:line="440" w:lineRule="exact"/>
        <w:rPr>
          <w:rFonts w:eastAsia="宋体"/>
          <w:b/>
          <w:sz w:val="32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>交通方式：自行前往</w:t>
      </w:r>
    </w:p>
    <w:p>
      <w:pPr>
        <w:spacing w:line="440" w:lineRule="exact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>联系方式：+</w:t>
      </w:r>
      <w:r>
        <w:rPr>
          <w:rFonts w:ascii="Times New Roman" w:hAnsi="Times New Roman" w:eastAsia="宋体" w:cs="Times New Roman"/>
          <w:b/>
          <w:sz w:val="24"/>
          <w:szCs w:val="24"/>
        </w:rPr>
        <w:t>8562057871372</w:t>
      </w:r>
    </w:p>
    <w:p>
      <w:pPr>
        <w:spacing w:line="440" w:lineRule="exact"/>
        <w:ind w:firstLine="482" w:firstLineChars="200"/>
        <w:rPr>
          <w:rFonts w:ascii="Times New Roman" w:hAnsi="Times New Roman" w:eastAsia="宋体" w:cs="Times New Roman"/>
          <w:b/>
          <w:sz w:val="24"/>
          <w:szCs w:val="24"/>
          <w:lang w:val="de-DE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  <w:lang w:val="de-DE"/>
        </w:rPr>
        <w:t>注意：请考生务必自带可联网带摄像头的笔记本电脑、有线耳麦、电源线及签字笔（考试中不可使用电脑音响外放），并提前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一小时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de-DE"/>
        </w:rPr>
        <w:t>到达考场进行设备调试。</w:t>
      </w:r>
    </w:p>
    <w:p>
      <w:pPr>
        <w:spacing w:line="440" w:lineRule="exact"/>
        <w:ind w:firstLine="480" w:firstLineChars="200"/>
        <w:rPr>
          <w:sz w:val="24"/>
          <w:szCs w:val="24"/>
        </w:rPr>
      </w:pPr>
    </w:p>
    <w:p>
      <w:pPr>
        <w:rPr>
          <w:b/>
          <w:sz w:val="32"/>
          <w:szCs w:val="24"/>
        </w:rPr>
      </w:pPr>
    </w:p>
    <w:p>
      <w:pPr>
        <w:pStyle w:val="12"/>
        <w:spacing w:line="560" w:lineRule="exact"/>
        <w:jc w:val="center"/>
        <w:rPr>
          <w:rFonts w:ascii="方正小标宋简体" w:eastAsia="方正小标宋简体"/>
          <w:bCs/>
          <w:color w:val="000000"/>
          <w:sz w:val="36"/>
          <w:szCs w:val="36"/>
        </w:rPr>
      </w:pPr>
      <w:r>
        <w:rPr>
          <w:rFonts w:hint="eastAsia" w:ascii="方正小标宋简体" w:eastAsia="方正小标宋简体"/>
          <w:bCs/>
          <w:color w:val="000000"/>
          <w:sz w:val="36"/>
          <w:szCs w:val="36"/>
        </w:rPr>
        <w:t>老挝考点交通示意图</w:t>
      </w:r>
    </w:p>
    <w:p>
      <w:pPr>
        <w:pStyle w:val="12"/>
        <w:spacing w:line="560" w:lineRule="exact"/>
        <w:jc w:val="center"/>
        <w:rPr>
          <w:rFonts w:ascii="方正小标宋简体" w:eastAsia="方正小标宋简体"/>
          <w:bCs/>
          <w:color w:val="000000"/>
          <w:sz w:val="36"/>
          <w:szCs w:val="36"/>
        </w:rPr>
      </w:pPr>
    </w:p>
    <w:p>
      <w:pPr>
        <w:rPr>
          <w:b/>
          <w:sz w:val="32"/>
          <w:szCs w:val="24"/>
        </w:rPr>
      </w:pPr>
      <w:r>
        <w:drawing>
          <wp:inline distT="0" distB="0" distL="0" distR="0">
            <wp:extent cx="5274310" cy="2401570"/>
            <wp:effectExtent l="0" t="0" r="2540" b="0"/>
            <wp:docPr id="78262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243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82" w:firstLineChars="200"/>
        <w:rPr>
          <w:rFonts w:ascii="Times New Roman" w:hAnsi="Times New Roman" w:eastAsia="宋体" w:cs="Times New Roman"/>
          <w:b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rdia New">
    <w:altName w:val="Microsoft Sans Serif"/>
    <w:panose1 w:val="020B0304020202020204"/>
    <w:charset w:val="DE"/>
    <w:family w:val="swiss"/>
    <w:pitch w:val="default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ngsana New">
    <w:altName w:val="Leelawadee UI"/>
    <w:panose1 w:val="02020603050405020304"/>
    <w:charset w:val="DE"/>
    <w:family w:val="roman"/>
    <w:pitch w:val="default"/>
    <w:sig w:usb0="00000000" w:usb1="00000000" w:usb2="00000000" w:usb3="00000000" w:csb0="00010001" w:csb1="00000000"/>
  </w:font>
  <w:font w:name="MT Extra">
    <w:panose1 w:val="05050102010205020202"/>
    <w:charset w:val="02"/>
    <w:family w:val="roman"/>
    <w:pitch w:val="default"/>
    <w:sig w:usb0="8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410E80"/>
    <w:multiLevelType w:val="singleLevel"/>
    <w:tmpl w:val="EB410E8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420"/>
  <w:hyphenationZone w:val="42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kN2QxNGZmZWNjMWI0ZmI4YzEzNzY3ZmI0NzUwNmIifQ=="/>
  </w:docVars>
  <w:rsids>
    <w:rsidRoot w:val="00CF60F7"/>
    <w:rsid w:val="00016F0F"/>
    <w:rsid w:val="00035093"/>
    <w:rsid w:val="000415E9"/>
    <w:rsid w:val="0006040A"/>
    <w:rsid w:val="00096BB2"/>
    <w:rsid w:val="000B75C7"/>
    <w:rsid w:val="001043D9"/>
    <w:rsid w:val="0011283A"/>
    <w:rsid w:val="00130A7B"/>
    <w:rsid w:val="001412C9"/>
    <w:rsid w:val="001D48FC"/>
    <w:rsid w:val="001E3317"/>
    <w:rsid w:val="00280C07"/>
    <w:rsid w:val="00284678"/>
    <w:rsid w:val="002A0905"/>
    <w:rsid w:val="002E312C"/>
    <w:rsid w:val="003141E2"/>
    <w:rsid w:val="00320D5E"/>
    <w:rsid w:val="00336CFB"/>
    <w:rsid w:val="00353E1B"/>
    <w:rsid w:val="00370BF5"/>
    <w:rsid w:val="003B3185"/>
    <w:rsid w:val="004263B3"/>
    <w:rsid w:val="00461F49"/>
    <w:rsid w:val="00470B31"/>
    <w:rsid w:val="0049693B"/>
    <w:rsid w:val="004A025E"/>
    <w:rsid w:val="004C0E68"/>
    <w:rsid w:val="004D35F4"/>
    <w:rsid w:val="00506326"/>
    <w:rsid w:val="00525729"/>
    <w:rsid w:val="00560CE6"/>
    <w:rsid w:val="005E1049"/>
    <w:rsid w:val="005E7763"/>
    <w:rsid w:val="00644E96"/>
    <w:rsid w:val="006459E9"/>
    <w:rsid w:val="006A7FAD"/>
    <w:rsid w:val="006B65D2"/>
    <w:rsid w:val="006D3FBF"/>
    <w:rsid w:val="006D4106"/>
    <w:rsid w:val="00715018"/>
    <w:rsid w:val="00726213"/>
    <w:rsid w:val="007372FB"/>
    <w:rsid w:val="0075183E"/>
    <w:rsid w:val="00752B68"/>
    <w:rsid w:val="007563F4"/>
    <w:rsid w:val="0076037A"/>
    <w:rsid w:val="00762D5F"/>
    <w:rsid w:val="00796913"/>
    <w:rsid w:val="007C413C"/>
    <w:rsid w:val="008127BC"/>
    <w:rsid w:val="0082197A"/>
    <w:rsid w:val="008807DF"/>
    <w:rsid w:val="009046C5"/>
    <w:rsid w:val="00917F78"/>
    <w:rsid w:val="00946CA3"/>
    <w:rsid w:val="0097338D"/>
    <w:rsid w:val="009847D8"/>
    <w:rsid w:val="009F14E2"/>
    <w:rsid w:val="00A41F14"/>
    <w:rsid w:val="00A877F7"/>
    <w:rsid w:val="00AA7D47"/>
    <w:rsid w:val="00AB666A"/>
    <w:rsid w:val="00B242A3"/>
    <w:rsid w:val="00B47686"/>
    <w:rsid w:val="00B7146A"/>
    <w:rsid w:val="00B7660E"/>
    <w:rsid w:val="00B92B20"/>
    <w:rsid w:val="00BE33F6"/>
    <w:rsid w:val="00C1534A"/>
    <w:rsid w:val="00C32365"/>
    <w:rsid w:val="00C578FD"/>
    <w:rsid w:val="00CF60F7"/>
    <w:rsid w:val="00D0627C"/>
    <w:rsid w:val="00D2107E"/>
    <w:rsid w:val="00D266F0"/>
    <w:rsid w:val="00D772C7"/>
    <w:rsid w:val="00D85791"/>
    <w:rsid w:val="00DB51B3"/>
    <w:rsid w:val="00DC164A"/>
    <w:rsid w:val="00DF4142"/>
    <w:rsid w:val="00DF4DDE"/>
    <w:rsid w:val="00DF7E73"/>
    <w:rsid w:val="00E630C1"/>
    <w:rsid w:val="00E97AEB"/>
    <w:rsid w:val="00EA58EA"/>
    <w:rsid w:val="00EC4E6E"/>
    <w:rsid w:val="00F26310"/>
    <w:rsid w:val="00F27495"/>
    <w:rsid w:val="00F27BF3"/>
    <w:rsid w:val="00F43C49"/>
    <w:rsid w:val="00F44BEF"/>
    <w:rsid w:val="00F64A54"/>
    <w:rsid w:val="00FC472D"/>
    <w:rsid w:val="00FC4DF0"/>
    <w:rsid w:val="00FE6A6E"/>
    <w:rsid w:val="00FF22C8"/>
    <w:rsid w:val="01F43228"/>
    <w:rsid w:val="047B779A"/>
    <w:rsid w:val="242A444E"/>
    <w:rsid w:val="2A30357E"/>
    <w:rsid w:val="2C30007F"/>
    <w:rsid w:val="2FC453B7"/>
    <w:rsid w:val="4BF24381"/>
    <w:rsid w:val="549D7414"/>
    <w:rsid w:val="5F4D78A0"/>
    <w:rsid w:val="65280762"/>
    <w:rsid w:val="742541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autoRedefine/>
    <w:qFormat/>
    <w:uiPriority w:val="9"/>
    <w:pPr>
      <w:widowControl/>
      <w:spacing w:before="600" w:line="360" w:lineRule="auto"/>
      <w:ind w:firstLine="398" w:firstLineChars="398"/>
      <w:outlineLvl w:val="0"/>
    </w:pPr>
    <w:rPr>
      <w:rFonts w:asciiTheme="majorHAnsi" w:hAnsiTheme="majorHAnsi" w:eastAsiaTheme="majorEastAsia" w:cstheme="majorBidi"/>
      <w:b/>
      <w:bCs/>
      <w:i/>
      <w:iCs/>
      <w:sz w:val="32"/>
      <w:szCs w:val="32"/>
      <w:lang w:eastAsia="en-US" w:bidi="en-US"/>
    </w:rPr>
  </w:style>
  <w:style w:type="paragraph" w:styleId="3">
    <w:name w:val="heading 2"/>
    <w:basedOn w:val="1"/>
    <w:next w:val="1"/>
    <w:link w:val="23"/>
    <w:unhideWhenUsed/>
    <w:qFormat/>
    <w:uiPriority w:val="9"/>
    <w:pPr>
      <w:widowControl/>
      <w:spacing w:before="320" w:line="360" w:lineRule="auto"/>
      <w:ind w:firstLine="398" w:firstLineChars="398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  <w:lang w:eastAsia="en-US" w:bidi="en-US"/>
    </w:rPr>
  </w:style>
  <w:style w:type="paragraph" w:styleId="4">
    <w:name w:val="heading 3"/>
    <w:basedOn w:val="1"/>
    <w:next w:val="1"/>
    <w:link w:val="24"/>
    <w:autoRedefine/>
    <w:unhideWhenUsed/>
    <w:qFormat/>
    <w:uiPriority w:val="9"/>
    <w:pPr>
      <w:widowControl/>
      <w:spacing w:before="320" w:line="360" w:lineRule="auto"/>
      <w:ind w:firstLine="398" w:firstLineChars="398"/>
      <w:outlineLvl w:val="2"/>
    </w:pPr>
    <w:rPr>
      <w:rFonts w:asciiTheme="majorHAnsi" w:hAnsiTheme="majorHAnsi" w:eastAsiaTheme="majorEastAsia" w:cstheme="majorBidi"/>
      <w:b/>
      <w:bCs/>
      <w:i/>
      <w:iCs/>
      <w:sz w:val="26"/>
      <w:szCs w:val="26"/>
      <w:lang w:eastAsia="en-US" w:bidi="en-US"/>
    </w:rPr>
  </w:style>
  <w:style w:type="paragraph" w:styleId="5">
    <w:name w:val="heading 4"/>
    <w:basedOn w:val="1"/>
    <w:next w:val="1"/>
    <w:link w:val="25"/>
    <w:autoRedefine/>
    <w:unhideWhenUsed/>
    <w:qFormat/>
    <w:uiPriority w:val="9"/>
    <w:pPr>
      <w:widowControl/>
      <w:spacing w:before="280" w:line="360" w:lineRule="auto"/>
      <w:ind w:firstLine="398" w:firstLineChars="398"/>
      <w:outlineLvl w:val="3"/>
    </w:pPr>
    <w:rPr>
      <w:rFonts w:asciiTheme="majorHAnsi" w:hAnsiTheme="majorHAnsi" w:eastAsiaTheme="majorEastAsia" w:cstheme="majorBidi"/>
      <w:b/>
      <w:bCs/>
      <w:i/>
      <w:iCs/>
      <w:sz w:val="24"/>
      <w:szCs w:val="24"/>
      <w:lang w:eastAsia="en-US" w:bidi="en-US"/>
    </w:rPr>
  </w:style>
  <w:style w:type="paragraph" w:styleId="6">
    <w:name w:val="heading 5"/>
    <w:basedOn w:val="1"/>
    <w:next w:val="1"/>
    <w:link w:val="26"/>
    <w:autoRedefine/>
    <w:unhideWhenUsed/>
    <w:qFormat/>
    <w:uiPriority w:val="9"/>
    <w:pPr>
      <w:widowControl/>
      <w:spacing w:before="280" w:line="360" w:lineRule="auto"/>
      <w:ind w:firstLine="398" w:firstLineChars="398"/>
      <w:outlineLvl w:val="4"/>
    </w:pPr>
    <w:rPr>
      <w:rFonts w:asciiTheme="majorHAnsi" w:hAnsiTheme="majorHAnsi" w:eastAsiaTheme="majorEastAsia" w:cstheme="majorBidi"/>
      <w:b/>
      <w:bCs/>
      <w:i/>
      <w:iCs/>
      <w:szCs w:val="24"/>
      <w:lang w:eastAsia="en-US" w:bidi="en-US"/>
    </w:rPr>
  </w:style>
  <w:style w:type="paragraph" w:styleId="7">
    <w:name w:val="heading 6"/>
    <w:basedOn w:val="1"/>
    <w:next w:val="1"/>
    <w:link w:val="27"/>
    <w:autoRedefine/>
    <w:unhideWhenUsed/>
    <w:qFormat/>
    <w:uiPriority w:val="9"/>
    <w:pPr>
      <w:widowControl/>
      <w:spacing w:before="280" w:after="80" w:line="360" w:lineRule="auto"/>
      <w:ind w:firstLine="398" w:firstLineChars="398"/>
      <w:outlineLvl w:val="5"/>
    </w:pPr>
    <w:rPr>
      <w:rFonts w:asciiTheme="majorHAnsi" w:hAnsiTheme="majorHAnsi" w:eastAsiaTheme="majorEastAsia" w:cstheme="majorBidi"/>
      <w:b/>
      <w:bCs/>
      <w:i/>
      <w:iCs/>
      <w:szCs w:val="24"/>
      <w:lang w:eastAsia="en-US" w:bidi="en-US"/>
    </w:rPr>
  </w:style>
  <w:style w:type="paragraph" w:styleId="8">
    <w:name w:val="heading 7"/>
    <w:basedOn w:val="1"/>
    <w:next w:val="1"/>
    <w:link w:val="28"/>
    <w:autoRedefine/>
    <w:unhideWhenUsed/>
    <w:qFormat/>
    <w:uiPriority w:val="9"/>
    <w:pPr>
      <w:widowControl/>
      <w:spacing w:before="280" w:line="360" w:lineRule="auto"/>
      <w:ind w:firstLine="398" w:firstLineChars="398"/>
      <w:outlineLvl w:val="6"/>
    </w:pPr>
    <w:rPr>
      <w:rFonts w:asciiTheme="majorHAnsi" w:hAnsiTheme="majorHAnsi" w:eastAsiaTheme="majorEastAsia" w:cstheme="majorBidi"/>
      <w:b/>
      <w:bCs/>
      <w:i/>
      <w:iCs/>
      <w:sz w:val="20"/>
      <w:szCs w:val="20"/>
      <w:lang w:eastAsia="en-US" w:bidi="en-US"/>
    </w:rPr>
  </w:style>
  <w:style w:type="paragraph" w:styleId="9">
    <w:name w:val="heading 8"/>
    <w:basedOn w:val="1"/>
    <w:next w:val="1"/>
    <w:link w:val="29"/>
    <w:unhideWhenUsed/>
    <w:qFormat/>
    <w:uiPriority w:val="9"/>
    <w:pPr>
      <w:widowControl/>
      <w:spacing w:before="280" w:line="360" w:lineRule="auto"/>
      <w:ind w:firstLine="398" w:firstLineChars="398"/>
      <w:outlineLvl w:val="7"/>
    </w:pPr>
    <w:rPr>
      <w:rFonts w:asciiTheme="majorHAnsi" w:hAnsiTheme="majorHAnsi" w:eastAsiaTheme="majorEastAsia" w:cstheme="majorBidi"/>
      <w:b/>
      <w:bCs/>
      <w:i/>
      <w:iCs/>
      <w:sz w:val="18"/>
      <w:szCs w:val="18"/>
      <w:lang w:eastAsia="en-US" w:bidi="en-US"/>
    </w:rPr>
  </w:style>
  <w:style w:type="paragraph" w:styleId="10">
    <w:name w:val="heading 9"/>
    <w:basedOn w:val="1"/>
    <w:next w:val="1"/>
    <w:link w:val="30"/>
    <w:autoRedefine/>
    <w:unhideWhenUsed/>
    <w:qFormat/>
    <w:uiPriority w:val="9"/>
    <w:pPr>
      <w:widowControl/>
      <w:spacing w:before="280" w:line="360" w:lineRule="auto"/>
      <w:ind w:firstLine="398" w:firstLineChars="398"/>
      <w:outlineLvl w:val="8"/>
    </w:pPr>
    <w:rPr>
      <w:rFonts w:asciiTheme="majorHAnsi" w:hAnsiTheme="majorHAnsi" w:eastAsiaTheme="majorEastAsia" w:cstheme="majorBidi"/>
      <w:i/>
      <w:iCs/>
      <w:sz w:val="18"/>
      <w:szCs w:val="18"/>
      <w:lang w:eastAsia="en-US" w:bidi="en-US"/>
    </w:rPr>
  </w:style>
  <w:style w:type="character" w:default="1" w:styleId="19">
    <w:name w:val="Default Paragraph Font"/>
    <w:autoRedefine/>
    <w:semiHidden/>
    <w:unhideWhenUsed/>
    <w:qFormat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autoRedefine/>
    <w:semiHidden/>
    <w:unhideWhenUsed/>
    <w:qFormat/>
    <w:uiPriority w:val="35"/>
    <w:pPr>
      <w:widowControl/>
      <w:ind w:firstLine="398" w:firstLineChars="398"/>
    </w:pPr>
    <w:rPr>
      <w:rFonts w:ascii="宋体" w:hAnsi="MT Extra" w:eastAsia="宋体" w:cs="MT Extra"/>
      <w:b/>
      <w:bCs/>
      <w:sz w:val="18"/>
      <w:szCs w:val="18"/>
      <w:lang w:eastAsia="en-US" w:bidi="en-US"/>
    </w:rPr>
  </w:style>
  <w:style w:type="paragraph" w:styleId="12">
    <w:name w:val="Plain Text"/>
    <w:basedOn w:val="1"/>
    <w:link w:val="45"/>
    <w:autoRedefine/>
    <w:qFormat/>
    <w:uiPriority w:val="0"/>
    <w:rPr>
      <w:rFonts w:ascii="宋体" w:hAnsi="Courier New" w:eastAsia="宋体" w:cs="Courier New"/>
      <w:szCs w:val="21"/>
    </w:rPr>
  </w:style>
  <w:style w:type="paragraph" w:styleId="13">
    <w:name w:val="Balloon Text"/>
    <w:basedOn w:val="1"/>
    <w:link w:val="46"/>
    <w:autoRedefine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4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4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Subtitle"/>
    <w:basedOn w:val="1"/>
    <w:next w:val="1"/>
    <w:link w:val="32"/>
    <w:autoRedefine/>
    <w:qFormat/>
    <w:uiPriority w:val="11"/>
    <w:pPr>
      <w:widowControl/>
      <w:spacing w:after="320"/>
      <w:ind w:firstLine="398" w:firstLineChars="398"/>
      <w:jc w:val="right"/>
    </w:pPr>
    <w:rPr>
      <w:rFonts w:ascii="宋体" w:hAnsi="MT Extra" w:eastAsia="宋体" w:cs="MT Extra"/>
      <w:i/>
      <w:iCs/>
      <w:color w:val="808080" w:themeColor="text1" w:themeTint="80"/>
      <w:spacing w:val="10"/>
      <w:sz w:val="24"/>
      <w:szCs w:val="24"/>
      <w:lang w:eastAsia="en-US" w:bidi="en-US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Title"/>
    <w:basedOn w:val="1"/>
    <w:next w:val="1"/>
    <w:link w:val="31"/>
    <w:autoRedefine/>
    <w:qFormat/>
    <w:uiPriority w:val="10"/>
    <w:pPr>
      <w:widowControl/>
      <w:ind w:firstLine="398" w:firstLineChars="398"/>
    </w:pPr>
    <w:rPr>
      <w:rFonts w:asciiTheme="majorHAnsi" w:hAnsiTheme="majorHAnsi" w:eastAsiaTheme="majorEastAsia" w:cstheme="majorBidi"/>
      <w:b/>
      <w:bCs/>
      <w:i/>
      <w:iCs/>
      <w:spacing w:val="10"/>
      <w:sz w:val="60"/>
      <w:szCs w:val="60"/>
      <w:lang w:eastAsia="en-US" w:bidi="en-US"/>
    </w:rPr>
  </w:style>
  <w:style w:type="character" w:styleId="20">
    <w:name w:val="Strong"/>
    <w:basedOn w:val="19"/>
    <w:autoRedefine/>
    <w:qFormat/>
    <w:uiPriority w:val="22"/>
    <w:rPr>
      <w:b/>
      <w:bCs/>
      <w:spacing w:val="0"/>
    </w:rPr>
  </w:style>
  <w:style w:type="character" w:styleId="21">
    <w:name w:val="Emphasis"/>
    <w:autoRedefine/>
    <w:qFormat/>
    <w:uiPriority w:val="20"/>
    <w:rPr>
      <w:b/>
      <w:bCs/>
      <w:i/>
      <w:iCs/>
      <w:color w:val="auto"/>
    </w:rPr>
  </w:style>
  <w:style w:type="character" w:customStyle="1" w:styleId="22">
    <w:name w:val="标题 1 字符"/>
    <w:basedOn w:val="19"/>
    <w:link w:val="2"/>
    <w:autoRedefine/>
    <w:qFormat/>
    <w:uiPriority w:val="9"/>
    <w:rPr>
      <w:rFonts w:asciiTheme="majorHAnsi" w:hAnsiTheme="majorHAnsi" w:eastAsiaTheme="majorEastAsia" w:cstheme="majorBidi"/>
      <w:b/>
      <w:bCs/>
      <w:i/>
      <w:iCs/>
      <w:sz w:val="32"/>
      <w:szCs w:val="32"/>
    </w:rPr>
  </w:style>
  <w:style w:type="character" w:customStyle="1" w:styleId="23">
    <w:name w:val="标题 2 字符"/>
    <w:basedOn w:val="19"/>
    <w:link w:val="3"/>
    <w:autoRedefine/>
    <w:qFormat/>
    <w:uiPriority w:val="9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customStyle="1" w:styleId="24">
    <w:name w:val="标题 3 字符"/>
    <w:basedOn w:val="19"/>
    <w:link w:val="4"/>
    <w:autoRedefine/>
    <w:qFormat/>
    <w:uiPriority w:val="9"/>
    <w:rPr>
      <w:rFonts w:asciiTheme="majorHAnsi" w:hAnsiTheme="majorHAnsi" w:eastAsiaTheme="majorEastAsia" w:cstheme="majorBidi"/>
      <w:b/>
      <w:bCs/>
      <w:i/>
      <w:iCs/>
      <w:sz w:val="26"/>
      <w:szCs w:val="26"/>
    </w:rPr>
  </w:style>
  <w:style w:type="character" w:customStyle="1" w:styleId="25">
    <w:name w:val="标题 4 字符"/>
    <w:basedOn w:val="19"/>
    <w:link w:val="5"/>
    <w:autoRedefine/>
    <w:qFormat/>
    <w:uiPriority w:val="9"/>
    <w:rPr>
      <w:rFonts w:asciiTheme="majorHAnsi" w:hAnsiTheme="majorHAnsi" w:eastAsiaTheme="majorEastAsia" w:cstheme="majorBidi"/>
      <w:b/>
      <w:bCs/>
      <w:i/>
      <w:iCs/>
      <w:sz w:val="24"/>
      <w:szCs w:val="24"/>
    </w:rPr>
  </w:style>
  <w:style w:type="character" w:customStyle="1" w:styleId="26">
    <w:name w:val="标题 5 字符"/>
    <w:basedOn w:val="19"/>
    <w:link w:val="6"/>
    <w:autoRedefine/>
    <w:qFormat/>
    <w:uiPriority w:val="9"/>
    <w:rPr>
      <w:rFonts w:asciiTheme="majorHAnsi" w:hAnsiTheme="majorHAnsi" w:eastAsiaTheme="majorEastAsia" w:cstheme="majorBidi"/>
      <w:b/>
      <w:bCs/>
      <w:i/>
      <w:iCs/>
    </w:rPr>
  </w:style>
  <w:style w:type="character" w:customStyle="1" w:styleId="27">
    <w:name w:val="标题 6 字符"/>
    <w:basedOn w:val="19"/>
    <w:link w:val="7"/>
    <w:autoRedefine/>
    <w:qFormat/>
    <w:uiPriority w:val="9"/>
    <w:rPr>
      <w:rFonts w:asciiTheme="majorHAnsi" w:hAnsiTheme="majorHAnsi" w:eastAsiaTheme="majorEastAsia" w:cstheme="majorBidi"/>
      <w:b/>
      <w:bCs/>
      <w:i/>
      <w:iCs/>
    </w:rPr>
  </w:style>
  <w:style w:type="character" w:customStyle="1" w:styleId="28">
    <w:name w:val="标题 7 字符"/>
    <w:basedOn w:val="19"/>
    <w:link w:val="8"/>
    <w:autoRedefine/>
    <w:qFormat/>
    <w:uiPriority w:val="9"/>
    <w:rPr>
      <w:rFonts w:asciiTheme="majorHAnsi" w:hAnsiTheme="majorHAnsi" w:eastAsiaTheme="majorEastAsia" w:cstheme="majorBidi"/>
      <w:b/>
      <w:bCs/>
      <w:i/>
      <w:iCs/>
      <w:sz w:val="20"/>
      <w:szCs w:val="20"/>
    </w:rPr>
  </w:style>
  <w:style w:type="character" w:customStyle="1" w:styleId="29">
    <w:name w:val="标题 8 字符"/>
    <w:basedOn w:val="19"/>
    <w:link w:val="9"/>
    <w:autoRedefine/>
    <w:qFormat/>
    <w:uiPriority w:val="9"/>
    <w:rPr>
      <w:rFonts w:asciiTheme="majorHAnsi" w:hAnsiTheme="majorHAnsi" w:eastAsiaTheme="majorEastAsia" w:cstheme="majorBidi"/>
      <w:b/>
      <w:bCs/>
      <w:i/>
      <w:iCs/>
      <w:sz w:val="18"/>
      <w:szCs w:val="18"/>
    </w:rPr>
  </w:style>
  <w:style w:type="character" w:customStyle="1" w:styleId="30">
    <w:name w:val="标题 9 字符"/>
    <w:basedOn w:val="19"/>
    <w:link w:val="10"/>
    <w:autoRedefine/>
    <w:qFormat/>
    <w:uiPriority w:val="9"/>
    <w:rPr>
      <w:rFonts w:asciiTheme="majorHAnsi" w:hAnsiTheme="majorHAnsi" w:eastAsiaTheme="majorEastAsia" w:cstheme="majorBidi"/>
      <w:i/>
      <w:iCs/>
      <w:sz w:val="18"/>
      <w:szCs w:val="18"/>
    </w:rPr>
  </w:style>
  <w:style w:type="character" w:customStyle="1" w:styleId="31">
    <w:name w:val="标题 字符"/>
    <w:basedOn w:val="19"/>
    <w:link w:val="17"/>
    <w:autoRedefine/>
    <w:qFormat/>
    <w:uiPriority w:val="10"/>
    <w:rPr>
      <w:rFonts w:asciiTheme="majorHAnsi" w:hAnsiTheme="majorHAnsi" w:eastAsiaTheme="majorEastAsia" w:cstheme="majorBidi"/>
      <w:b/>
      <w:bCs/>
      <w:i/>
      <w:iCs/>
      <w:spacing w:val="10"/>
      <w:sz w:val="60"/>
      <w:szCs w:val="60"/>
    </w:rPr>
  </w:style>
  <w:style w:type="character" w:customStyle="1" w:styleId="32">
    <w:name w:val="副标题 字符"/>
    <w:basedOn w:val="19"/>
    <w:link w:val="16"/>
    <w:autoRedefine/>
    <w:qFormat/>
    <w:uiPriority w:val="11"/>
    <w:rPr>
      <w:i/>
      <w:iCs/>
      <w:color w:val="808080" w:themeColor="text1" w:themeTint="80"/>
      <w:spacing w:val="10"/>
      <w:sz w:val="24"/>
      <w:szCs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33">
    <w:name w:val="No Spacing"/>
    <w:basedOn w:val="1"/>
    <w:autoRedefine/>
    <w:qFormat/>
    <w:uiPriority w:val="1"/>
    <w:pPr>
      <w:widowControl/>
      <w:ind w:firstLine="398" w:firstLineChars="398"/>
    </w:pPr>
    <w:rPr>
      <w:rFonts w:ascii="宋体" w:hAnsi="MT Extra" w:eastAsia="宋体" w:cs="MT Extra"/>
      <w:szCs w:val="24"/>
      <w:lang w:eastAsia="en-US" w:bidi="en-US"/>
    </w:rPr>
  </w:style>
  <w:style w:type="paragraph" w:styleId="34">
    <w:name w:val="List Paragraph"/>
    <w:basedOn w:val="1"/>
    <w:autoRedefine/>
    <w:qFormat/>
    <w:uiPriority w:val="34"/>
    <w:pPr>
      <w:widowControl/>
      <w:ind w:left="720" w:firstLine="398" w:firstLineChars="398"/>
      <w:contextualSpacing/>
    </w:pPr>
    <w:rPr>
      <w:rFonts w:ascii="宋体" w:hAnsi="MT Extra" w:eastAsia="宋体" w:cs="MT Extra"/>
      <w:szCs w:val="24"/>
      <w:lang w:eastAsia="en-US" w:bidi="en-US"/>
    </w:rPr>
  </w:style>
  <w:style w:type="paragraph" w:styleId="35">
    <w:name w:val="Quote"/>
    <w:basedOn w:val="1"/>
    <w:next w:val="1"/>
    <w:link w:val="36"/>
    <w:autoRedefine/>
    <w:qFormat/>
    <w:uiPriority w:val="29"/>
    <w:pPr>
      <w:widowControl/>
      <w:ind w:firstLine="398" w:firstLineChars="398"/>
    </w:pPr>
    <w:rPr>
      <w:rFonts w:ascii="宋体" w:hAnsi="MT Extra" w:eastAsia="宋体" w:cs="MT Extra"/>
      <w:color w:val="595959" w:themeColor="text1" w:themeTint="A6"/>
      <w:szCs w:val="24"/>
      <w:lang w:eastAsia="en-US" w:bidi="en-US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6">
    <w:name w:val="引用 字符"/>
    <w:basedOn w:val="19"/>
    <w:link w:val="35"/>
    <w:autoRedefine/>
    <w:qFormat/>
    <w:uiPriority w:val="29"/>
    <w:rPr>
      <w:rFonts w:asciiTheme="minorHAns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7">
    <w:name w:val="Intense Quote"/>
    <w:basedOn w:val="1"/>
    <w:next w:val="1"/>
    <w:link w:val="38"/>
    <w:autoRedefine/>
    <w:qFormat/>
    <w:uiPriority w:val="30"/>
    <w:pPr>
      <w:widowControl/>
      <w:spacing w:before="320" w:after="480"/>
      <w:ind w:left="720" w:right="720" w:firstLine="398" w:firstLineChars="398"/>
      <w:jc w:val="center"/>
    </w:pPr>
    <w:rPr>
      <w:rFonts w:asciiTheme="majorHAnsi" w:hAnsiTheme="majorHAnsi" w:eastAsiaTheme="majorEastAsia" w:cstheme="majorBidi"/>
      <w:i/>
      <w:iCs/>
      <w:sz w:val="20"/>
      <w:szCs w:val="20"/>
      <w:lang w:eastAsia="en-US" w:bidi="en-US"/>
    </w:rPr>
  </w:style>
  <w:style w:type="character" w:customStyle="1" w:styleId="38">
    <w:name w:val="明显引用 字符"/>
    <w:basedOn w:val="19"/>
    <w:link w:val="37"/>
    <w:autoRedefine/>
    <w:qFormat/>
    <w:uiPriority w:val="30"/>
    <w:rPr>
      <w:rFonts w:asciiTheme="majorHAnsi" w:hAnsiTheme="majorHAnsi" w:eastAsiaTheme="majorEastAsia" w:cstheme="majorBidi"/>
      <w:i/>
      <w:iCs/>
      <w:sz w:val="20"/>
      <w:szCs w:val="20"/>
    </w:rPr>
  </w:style>
  <w:style w:type="character" w:customStyle="1" w:styleId="39">
    <w:name w:val="不明显强调1"/>
    <w:autoRedefine/>
    <w:qFormat/>
    <w:uiPriority w:val="19"/>
    <w:rPr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0">
    <w:name w:val="明显强调1"/>
    <w:autoRedefine/>
    <w:qFormat/>
    <w:uiPriority w:val="21"/>
    <w:rPr>
      <w:b/>
      <w:bCs/>
      <w:i/>
      <w:iCs/>
      <w:color w:val="auto"/>
      <w:u w:val="single"/>
    </w:rPr>
  </w:style>
  <w:style w:type="character" w:customStyle="1" w:styleId="41">
    <w:name w:val="不明显参考1"/>
    <w:autoRedefine/>
    <w:qFormat/>
    <w:uiPriority w:val="31"/>
    <w:rPr>
      <w:smallCaps/>
    </w:rPr>
  </w:style>
  <w:style w:type="character" w:customStyle="1" w:styleId="42">
    <w:name w:val="明显参考1"/>
    <w:autoRedefine/>
    <w:qFormat/>
    <w:uiPriority w:val="32"/>
    <w:rPr>
      <w:b/>
      <w:bCs/>
      <w:smallCaps/>
      <w:color w:val="auto"/>
    </w:rPr>
  </w:style>
  <w:style w:type="character" w:customStyle="1" w:styleId="43">
    <w:name w:val="书籍标题1"/>
    <w:autoRedefine/>
    <w:qFormat/>
    <w:uiPriority w:val="33"/>
    <w:rPr>
      <w:rFonts w:asciiTheme="majorHAnsi" w:hAnsiTheme="majorHAnsi" w:eastAsiaTheme="majorEastAsia" w:cstheme="majorBidi"/>
      <w:b/>
      <w:bCs/>
      <w:smallCaps/>
      <w:color w:val="auto"/>
      <w:u w:val="single"/>
    </w:rPr>
  </w:style>
  <w:style w:type="paragraph" w:customStyle="1" w:styleId="4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45">
    <w:name w:val="纯文本 字符"/>
    <w:basedOn w:val="19"/>
    <w:link w:val="12"/>
    <w:autoRedefine/>
    <w:qFormat/>
    <w:uiPriority w:val="0"/>
    <w:rPr>
      <w:rFonts w:hAnsi="Courier New" w:cs="Courier New"/>
      <w:szCs w:val="21"/>
      <w:lang w:eastAsia="zh-CN" w:bidi="ar-SA"/>
    </w:rPr>
  </w:style>
  <w:style w:type="character" w:customStyle="1" w:styleId="46">
    <w:name w:val="批注框文本 字符"/>
    <w:basedOn w:val="19"/>
    <w:link w:val="13"/>
    <w:autoRedefine/>
    <w:semiHidden/>
    <w:qFormat/>
    <w:uiPriority w:val="99"/>
    <w:rPr>
      <w:rFonts w:asciiTheme="minorHAnsi" w:hAnsiTheme="minorHAnsi" w:eastAsiaTheme="minorEastAsia" w:cstheme="minorBidi"/>
      <w:sz w:val="18"/>
      <w:szCs w:val="18"/>
      <w:lang w:eastAsia="zh-CN" w:bidi="ar-SA"/>
    </w:rPr>
  </w:style>
  <w:style w:type="character" w:customStyle="1" w:styleId="47">
    <w:name w:val="页眉 字符"/>
    <w:basedOn w:val="19"/>
    <w:link w:val="15"/>
    <w:autoRedefine/>
    <w:qFormat/>
    <w:uiPriority w:val="99"/>
    <w:rPr>
      <w:rFonts w:asciiTheme="minorHAnsi" w:hAnsiTheme="minorHAnsi" w:eastAsiaTheme="minorEastAsia" w:cstheme="minorBidi"/>
      <w:sz w:val="18"/>
      <w:szCs w:val="18"/>
      <w:lang w:eastAsia="zh-CN" w:bidi="ar-SA"/>
    </w:rPr>
  </w:style>
  <w:style w:type="character" w:customStyle="1" w:styleId="48">
    <w:name w:val="页脚 字符"/>
    <w:basedOn w:val="19"/>
    <w:link w:val="14"/>
    <w:autoRedefine/>
    <w:qFormat/>
    <w:uiPriority w:val="99"/>
    <w:rPr>
      <w:rFonts w:asciiTheme="minorHAnsi" w:hAnsiTheme="minorHAnsi" w:eastAsiaTheme="minorEastAsia" w:cstheme="minorBidi"/>
      <w:sz w:val="18"/>
      <w:szCs w:val="18"/>
      <w:lang w:eastAsia="zh-CN" w:bidi="ar-SA"/>
    </w:rPr>
  </w:style>
  <w:style w:type="paragraph" w:customStyle="1" w:styleId="49">
    <w:name w:val="Überarbeitung1"/>
    <w:autoRedefine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182</Words>
  <Characters>1039</Characters>
  <Lines>8</Lines>
  <Paragraphs>2</Paragraphs>
  <TotalTime>4</TotalTime>
  <ScaleCrop>false</ScaleCrop>
  <LinksUpToDate>false</LinksUpToDate>
  <CharactersWithSpaces>1219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2024-02-26T10:00:00Z</dcterms:created>
  <dc:creator>王曌</dc:creator>
  <cp:lastModifiedBy>小马过河</cp:lastModifiedBy>
  <cp:lastPrinted>2023-03-28T07:39:00Z</cp:lastPrinted>
  <dcterms:modified xsi:type="dcterms:W3CDTF">2024-03-07T09:43:23Z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5A28A1AF605A4B46AC074D5BADFF0802_13</vt:lpwstr>
  </property>
</Properties>
</file>